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6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r>
              <w:drawing>
                <wp:inline distT="0" distB="0" distL="0" distR="0">
                  <wp:extent cx="1123950" cy="1123950"/>
                  <wp:effectExtent t="0" r="0" b="0" l="0"/>
                  <wp:docPr id="1" name="author" descr="Portrait of Ashish Kumar" title="Ashish Kum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B1728"/>
                <w:sz w:val="40"/>
                <w:szCs w:val="40"/>
              </w:rPr>
              <w:t xml:space="preserve">Ashish Kumar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D35400"/>
                <w:sz w:val="20"/>
                <w:szCs w:val="20"/>
              </w:rPr>
              <w:t xml:space="preserve">Software Engineer · Tech Lead  ·  20+ years</w:t>
            </w:r>
          </w:p>
          <w:p>
            <w:pPr>
              <w:spacing w:after="80"/>
            </w:pPr>
            <w:r>
              <w:rPr>
                <w:rFonts w:ascii="Calibri" w:cs="Calibri" w:eastAsia="Calibri" w:hAnsi="Calibri"/>
                <w:color w:val="3D5268"/>
                <w:sz w:val="20"/>
                <w:szCs w:val="20"/>
              </w:rPr>
              <w:t xml:space="preserve">20+ years shipping web platforms — from hospitality systems to fixed wireless operator tools.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0B1728"/>
                <w:sz w:val="18"/>
                <w:szCs w:val="18"/>
              </w:rPr>
              <w:t xml:space="preserve">ashish@ashishku.in  ·  +919405577151</w:t>
            </w:r>
          </w:p>
          <w:p>
            <w:r>
              <w:rPr>
                <w:rFonts w:ascii="Calibri" w:cs="Calibri" w:eastAsia="Calibri" w:hAnsi="Calibri"/>
                <w:color w:val="3D5268"/>
                <w:sz w:val="18"/>
                <w:szCs w:val="18"/>
              </w:rPr>
              <w:t xml:space="preserve">https://www.linkedin.com/in/ashish-kumar-22752a19/  ·  https://www.github.com/ashishku</w:t>
            </w:r>
          </w:p>
        </w:tc>
      </w:tr>
    </w:tbl>
    <w:p>
      <w:pPr>
        <w:pBdr>
          <w:bottom w:val="single" w:color="C5D4E8" w:sz="6" w:space="1"/>
        </w:pBdr>
        <w:spacing w:after="80" w:before="200"/>
      </w:pPr>
    </w:p>
    <w:p>
      <w:pPr>
        <w:pStyle w:val="Heading1"/>
        <w:pBdr>
          <w:bottom w:val="single" w:color="D35400" w:sz="12" w:space="8"/>
        </w:pBdr>
        <w:spacing w:after="140" w:before="360"/>
      </w:pPr>
      <w:r>
        <w:rPr>
          <w:rFonts w:ascii="Calibri" w:cs="Calibri" w:eastAsia="Calibri" w:hAnsi="Calibri"/>
          <w:b/>
          <w:bCs/>
          <w:color w:val="D35400"/>
          <w:spacing w:val="40"/>
          <w:sz w:val="22"/>
          <w:szCs w:val="22"/>
        </w:rPr>
        <w:t xml:space="preserve">ABOUT</w:t>
      </w:r>
    </w:p>
    <w:p>
      <w:pPr>
        <w:shd w:fill="F7FAFC" w:val="clear"/>
        <w:spacing w:after="12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I am a passionate software engineer with 20+ years of experience. I lead frontend architecture, mentor engineers, and ship operator and device experiences that stay fast under real-world load. Outside work I photograph, tinker with electronics, build PCs, and chase DIY projects.</w:t>
      </w:r>
    </w:p>
    <w:p>
      <w:pPr>
        <w:pStyle w:val="Heading1"/>
        <w:pBdr>
          <w:bottom w:val="single" w:color="D35400" w:sz="12" w:space="8"/>
        </w:pBdr>
        <w:spacing w:after="140" w:before="360"/>
      </w:pPr>
      <w:r>
        <w:rPr>
          <w:rFonts w:ascii="Calibri" w:cs="Calibri" w:eastAsia="Calibri" w:hAnsi="Calibri"/>
          <w:b/>
          <w:bCs/>
          <w:color w:val="D35400"/>
          <w:spacing w:val="40"/>
          <w:sz w:val="22"/>
          <w:szCs w:val="22"/>
        </w:rPr>
        <w:t xml:space="preserve">SKILLS</w:t>
      </w:r>
    </w:p>
    <w:p>
      <w:pPr>
        <w:spacing w:after="48"/>
      </w:pPr>
      <w:r>
        <w:rPr>
          <w:rFonts w:ascii="Calibri" w:cs="Calibri" w:eastAsia="Calibri" w:hAnsi="Calibri"/>
          <w:b/>
          <w:bCs/>
          <w:color w:val="0B1728"/>
          <w:sz w:val="20"/>
          <w:szCs w:val="20"/>
        </w:rPr>
        <w:t xml:space="preserve">JavaScript</w:t>
      </w:r>
      <w:r>
        <w:rPr>
          <w:rFonts w:ascii="Calibri" w:cs="Calibri" w:eastAsia="Calibri" w:hAnsi="Calibri"/>
          <w:color w:val="3D5268"/>
          <w:sz w:val="20"/>
          <w:szCs w:val="20"/>
        </w:rPr>
        <w:t xml:space="preserve"> — 14+ years across React, Angular, Backbone, and Knockout.</w:t>
      </w:r>
    </w:p>
    <w:p>
      <w:pPr>
        <w:spacing w:after="48"/>
      </w:pPr>
      <w:r>
        <w:rPr>
          <w:rFonts w:ascii="Calibri" w:cs="Calibri" w:eastAsia="Calibri" w:hAnsi="Calibri"/>
          <w:b/>
          <w:bCs/>
          <w:color w:val="0B1728"/>
          <w:sz w:val="20"/>
          <w:szCs w:val="20"/>
        </w:rPr>
        <w:t xml:space="preserve">Node.js</w:t>
      </w:r>
      <w:r>
        <w:rPr>
          <w:rFonts w:ascii="Calibri" w:cs="Calibri" w:eastAsia="Calibri" w:hAnsi="Calibri"/>
          <w:color w:val="3D5268"/>
          <w:sz w:val="20"/>
          <w:szCs w:val="20"/>
        </w:rPr>
        <w:t xml:space="preserve"> — 7+ years building services and tooling with custom frameworks.</w:t>
      </w:r>
    </w:p>
    <w:p>
      <w:pPr>
        <w:spacing w:after="48"/>
      </w:pPr>
      <w:r>
        <w:rPr>
          <w:rFonts w:ascii="Calibri" w:cs="Calibri" w:eastAsia="Calibri" w:hAnsi="Calibri"/>
          <w:b/>
          <w:bCs/>
          <w:color w:val="0B1728"/>
          <w:sz w:val="20"/>
          <w:szCs w:val="20"/>
        </w:rPr>
        <w:t xml:space="preserve">TypeScript</w:t>
      </w:r>
      <w:r>
        <w:rPr>
          <w:rFonts w:ascii="Calibri" w:cs="Calibri" w:eastAsia="Calibri" w:hAnsi="Calibri"/>
          <w:color w:val="3D5268"/>
          <w:sz w:val="20"/>
          <w:szCs w:val="20"/>
        </w:rPr>
        <w:t xml:space="preserve"> — Typed web applications and shared frontend platforms.</w:t>
      </w:r>
    </w:p>
    <w:p>
      <w:pPr>
        <w:spacing w:after="48"/>
      </w:pPr>
      <w:r>
        <w:rPr>
          <w:rFonts w:ascii="Calibri" w:cs="Calibri" w:eastAsia="Calibri" w:hAnsi="Calibri"/>
          <w:b/>
          <w:bCs/>
          <w:color w:val="0B1728"/>
          <w:sz w:val="20"/>
          <w:szCs w:val="20"/>
        </w:rPr>
        <w:t xml:space="preserve">React</w:t>
      </w:r>
      <w:r>
        <w:rPr>
          <w:rFonts w:ascii="Calibri" w:cs="Calibri" w:eastAsia="Calibri" w:hAnsi="Calibri"/>
          <w:color w:val="3D5268"/>
          <w:sz w:val="20"/>
          <w:szCs w:val="20"/>
        </w:rPr>
        <w:t xml:space="preserve"> — React and React Native (Expo) for web and mobile surfaces.</w:t>
      </w:r>
    </w:p>
    <w:p>
      <w:pPr>
        <w:spacing w:after="48"/>
      </w:pPr>
      <w:r>
        <w:rPr>
          <w:rFonts w:ascii="Calibri" w:cs="Calibri" w:eastAsia="Calibri" w:hAnsi="Calibri"/>
          <w:b/>
          <w:bCs/>
          <w:color w:val="0B1728"/>
          <w:sz w:val="20"/>
          <w:szCs w:val="20"/>
        </w:rPr>
        <w:t xml:space="preserve">AngularJS</w:t>
      </w:r>
      <w:r>
        <w:rPr>
          <w:rFonts w:ascii="Calibri" w:cs="Calibri" w:eastAsia="Calibri" w:hAnsi="Calibri"/>
          <w:color w:val="3D5268"/>
          <w:sz w:val="20"/>
          <w:szCs w:val="20"/>
        </w:rPr>
        <w:t xml:space="preserve"> — Production experience with AngularJS 1.5 applications.</w:t>
      </w:r>
    </w:p>
    <w:p>
      <w:pPr>
        <w:spacing w:after="48"/>
      </w:pPr>
      <w:r>
        <w:rPr>
          <w:rFonts w:ascii="Calibri" w:cs="Calibri" w:eastAsia="Calibri" w:hAnsi="Calibri"/>
          <w:b/>
          <w:bCs/>
          <w:color w:val="0B1728"/>
          <w:sz w:val="20"/>
          <w:szCs w:val="20"/>
        </w:rPr>
        <w:t xml:space="preserve">Linux</w:t>
      </w:r>
      <w:r>
        <w:rPr>
          <w:rFonts w:ascii="Calibri" w:cs="Calibri" w:eastAsia="Calibri" w:hAnsi="Calibri"/>
          <w:color w:val="3D5268"/>
          <w:sz w:val="20"/>
          <w:szCs w:val="20"/>
        </w:rPr>
        <w:t xml:space="preserve"> — Daily driver OS; comfortable with bash and shell automation.</w:t>
      </w:r>
    </w:p>
    <w:p>
      <w:pPr>
        <w:spacing w:after="48"/>
      </w:pPr>
      <w:r>
        <w:rPr>
          <w:rFonts w:ascii="Calibri" w:cs="Calibri" w:eastAsia="Calibri" w:hAnsi="Calibri"/>
          <w:b/>
          <w:bCs/>
          <w:color w:val="0B1728"/>
          <w:sz w:val="20"/>
          <w:szCs w:val="20"/>
        </w:rPr>
        <w:t xml:space="preserve">Git</w:t>
      </w:r>
      <w:r>
        <w:rPr>
          <w:rFonts w:ascii="Calibri" w:cs="Calibri" w:eastAsia="Calibri" w:hAnsi="Calibri"/>
          <w:color w:val="3D5268"/>
          <w:sz w:val="20"/>
          <w:szCs w:val="20"/>
        </w:rPr>
        <w:t xml:space="preserve"> — GitHub and GitLab workflows, reviews, and branching strategy.</w:t>
      </w:r>
    </w:p>
    <w:p>
      <w:pPr>
        <w:spacing w:after="48"/>
      </w:pPr>
      <w:r>
        <w:rPr>
          <w:rFonts w:ascii="Calibri" w:cs="Calibri" w:eastAsia="Calibri" w:hAnsi="Calibri"/>
          <w:b/>
          <w:bCs/>
          <w:color w:val="0B1728"/>
          <w:sz w:val="20"/>
          <w:szCs w:val="20"/>
        </w:rPr>
        <w:t xml:space="preserve">Perl</w:t>
      </w:r>
      <w:r>
        <w:rPr>
          <w:rFonts w:ascii="Calibri" w:cs="Calibri" w:eastAsia="Calibri" w:hAnsi="Calibri"/>
          <w:color w:val="3D5268"/>
          <w:sz w:val="20"/>
          <w:szCs w:val="20"/>
        </w:rPr>
        <w:t xml:space="preserve"> — Web apps and crawling systems across long-running products.</w:t>
      </w:r>
    </w:p>
    <w:p>
      <w:pPr>
        <w:spacing w:after="48"/>
      </w:pPr>
      <w:r>
        <w:rPr>
          <w:rFonts w:ascii="Calibri" w:cs="Calibri" w:eastAsia="Calibri" w:hAnsi="Calibri"/>
          <w:b/>
          <w:bCs/>
          <w:color w:val="0B1728"/>
          <w:sz w:val="20"/>
          <w:szCs w:val="20"/>
        </w:rPr>
        <w:t xml:space="preserve">Python</w:t>
      </w:r>
      <w:r>
        <w:rPr>
          <w:rFonts w:ascii="Calibri" w:cs="Calibri" w:eastAsia="Calibri" w:hAnsi="Calibri"/>
          <w:color w:val="3D5268"/>
          <w:sz w:val="20"/>
          <w:szCs w:val="20"/>
        </w:rPr>
        <w:t xml:space="preserve"> — Practical scripting and tooling with Python 2 and 3.</w:t>
      </w:r>
    </w:p>
    <w:p>
      <w:pPr>
        <w:spacing w:after="48"/>
      </w:pPr>
      <w:r>
        <w:rPr>
          <w:rFonts w:ascii="Calibri" w:cs="Calibri" w:eastAsia="Calibri" w:hAnsi="Calibri"/>
          <w:b/>
          <w:bCs/>
          <w:color w:val="0B1728"/>
          <w:sz w:val="20"/>
          <w:szCs w:val="20"/>
        </w:rPr>
        <w:t xml:space="preserve">Travel &amp; Hospitality</w:t>
      </w:r>
      <w:r>
        <w:rPr>
          <w:rFonts w:ascii="Calibri" w:cs="Calibri" w:eastAsia="Calibri" w:hAnsi="Calibri"/>
          <w:color w:val="3D5268"/>
          <w:sz w:val="20"/>
          <w:szCs w:val="20"/>
        </w:rPr>
        <w:t xml:space="preserve"> — Domain depth plus IATA/UFTAA Consultant certification.</w:t>
      </w:r>
    </w:p>
    <w:p>
      <w:pPr>
        <w:pStyle w:val="Heading1"/>
        <w:pBdr>
          <w:bottom w:val="single" w:color="D35400" w:sz="12" w:space="8"/>
        </w:pBdr>
        <w:spacing w:after="140" w:before="360"/>
      </w:pPr>
      <w:r>
        <w:rPr>
          <w:rFonts w:ascii="Calibri" w:cs="Calibri" w:eastAsia="Calibri" w:hAnsi="Calibri"/>
          <w:b/>
          <w:bCs/>
          <w:color w:val="D35400"/>
          <w:spacing w:val="40"/>
          <w:sz w:val="22"/>
          <w:szCs w:val="22"/>
        </w:rPr>
        <w:t xml:space="preserve">JOURNEY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Tech Lead — Tarana Wireless, Inc.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Jul 2021 – Present · Remote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Tarana delivers fixed wireless broadband with higher performance at lower cost for homes and businesses.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Migrate applications to micro frontends.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Improve performance of the operator portal and device UI.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Add i18n, responsive design, and migrate to MUI.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Introduce Cypress for component integration testing.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Guide and mentor a small US-based team.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Review code and design.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Principal Consultant — Sincro, an Ansira company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Sep 2020 – Jun 2021 · Pune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Digital Marketing business unit formerly of CDK Global, sold to Ansira.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Part of the config team for the NextGen platform.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Lead, guide, and mentor a team of four on JavaScript/Node.js.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Coordinate with onshore teams on requirements and deployments.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Principal Consultant — CDK Global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Sep 2016 – Aug 2020 · Pune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Integrated technology for roughly 30,000 auto and specialty dealers worldwide.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Part of the CMS team for the NextGen platform.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Lead, guide, and mentor a team of four on JavaScript/Node.js.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Coordinate with onshore teams on requirements and deployments.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Freelance Consultant — MIOTWEB Technologies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Sep 2014 – Present · Pune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Privately held IT solution providers formed in 2014.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Train, guide, and mentor teams on JavaScript, Perl, and related tech.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Help teams with designs and reviews.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Corporate Trainer — Freelance Trainer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2012 – Present · Pune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Corporate training on JavaScript, Perl, and modern web stacks.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Headway Techies — JavaScript, TypeScript, AngularJS 1.5, React, React Native, Perl basics.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EduRamp Learning Services — JavaScript, jQuery.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InnoServ Solutions — JavaScript, Node.js, AngularJS 1.5, Express.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Multiple roles — Cybage Software Pvt. Ltd.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Feb 2006 – Sep 2016 · Pune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Technology consulting specializing in outsourced product engineering.</w:t>
      </w:r>
    </w:p>
    <w:p>
      <w:pPr>
        <w:spacing w:after="40" w:before="100"/>
      </w:pPr>
      <w:r>
        <w:rPr>
          <w:rFonts w:ascii="Calibri" w:cs="Calibri" w:eastAsia="Calibri" w:hAnsi="Calibri"/>
          <w:b/>
          <w:bCs/>
          <w:color w:val="0B1728"/>
          <w:sz w:val="20"/>
          <w:szCs w:val="20"/>
        </w:rPr>
        <w:t xml:space="preserve">Technical Architect (Apr 2012 – Sep 2016)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Guide and mentor JavaScript and Perl engineers across Cybage.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Estimations and proposals for clients and prospects.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System design, web performance, interviews, and training.</w:t>
      </w:r>
    </w:p>
    <w:p>
      <w:pPr>
        <w:spacing w:after="40" w:before="100"/>
      </w:pPr>
      <w:r>
        <w:rPr>
          <w:rFonts w:ascii="Calibri" w:cs="Calibri" w:eastAsia="Calibri" w:hAnsi="Calibri"/>
          <w:b/>
          <w:bCs/>
          <w:color w:val="0B1728"/>
          <w:sz w:val="20"/>
          <w:szCs w:val="20"/>
        </w:rPr>
        <w:t xml:space="preserve">Project Manager (Oct 2010 – Apr 2012)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On-time delivery across three teams (22 people).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Act as Scrum Master; review code, design, and tests.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Team appraisals and stakeholder management.</w:t>
      </w:r>
    </w:p>
    <w:p>
      <w:pPr>
        <w:spacing w:after="40" w:before="100"/>
      </w:pPr>
      <w:r>
        <w:rPr>
          <w:rFonts w:ascii="Calibri" w:cs="Calibri" w:eastAsia="Calibri" w:hAnsi="Calibri"/>
          <w:b/>
          <w:bCs/>
          <w:color w:val="0B1728"/>
          <w:sz w:val="20"/>
          <w:szCs w:val="20"/>
        </w:rPr>
        <w:t xml:space="preserve">System Analyst (Apr 2009 – Oct 2010)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Lead development for a team of eight.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Requirements, design, reviews, and client updates.</w:t>
      </w:r>
    </w:p>
    <w:p>
      <w:pPr>
        <w:spacing w:after="40" w:before="100"/>
      </w:pPr>
      <w:r>
        <w:rPr>
          <w:rFonts w:ascii="Calibri" w:cs="Calibri" w:eastAsia="Calibri" w:hAnsi="Calibri"/>
          <w:b/>
          <w:bCs/>
          <w:color w:val="0B1728"/>
          <w:sz w:val="20"/>
          <w:szCs w:val="20"/>
        </w:rPr>
        <w:t xml:space="preserve">Sr. Software Engineer (Apr 2007 – Apr 2009)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Lead a team of six through delivery.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Requirements, design, code review, and development.</w:t>
      </w:r>
    </w:p>
    <w:p>
      <w:pPr>
        <w:spacing w:after="40" w:before="100"/>
      </w:pPr>
      <w:r>
        <w:rPr>
          <w:rFonts w:ascii="Calibri" w:cs="Calibri" w:eastAsia="Calibri" w:hAnsi="Calibri"/>
          <w:b/>
          <w:bCs/>
          <w:color w:val="0B1728"/>
          <w:sz w:val="20"/>
          <w:szCs w:val="20"/>
        </w:rPr>
        <w:t xml:space="preserve">Software Engineer (Feb 2006 – Mar 2007)</w:t>
      </w:r>
    </w:p>
    <w:p>
      <w:pPr>
        <w:pStyle w:val="ListParagraph"/>
        <w:numPr>
          <w:ilvl w:val="0"/>
          <w:numId w:val="1"/>
        </w:numPr>
        <w:spacing w:after="36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Requirements, code review, and feature development.</w:t>
      </w:r>
    </w:p>
    <w:p>
      <w:pPr>
        <w:pStyle w:val="Heading1"/>
        <w:pBdr>
          <w:bottom w:val="single" w:color="D35400" w:sz="12" w:space="8"/>
        </w:pBdr>
        <w:spacing w:after="140" w:before="360"/>
      </w:pPr>
      <w:r>
        <w:rPr>
          <w:rFonts w:ascii="Calibri" w:cs="Calibri" w:eastAsia="Calibri" w:hAnsi="Calibri"/>
          <w:b/>
          <w:bCs/>
          <w:color w:val="D35400"/>
          <w:spacing w:val="40"/>
          <w:sz w:val="22"/>
          <w:szCs w:val="22"/>
        </w:rPr>
        <w:t xml:space="preserve">PROJECTS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Operator Portal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Tech Lead · Jul 2021 – Present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TCS web portal for ISPs to monitor network health, metrics, and diagnose issues on individual devices.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Device UI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Tech Lead · Jul 2021 – Present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Compact web app hosted on network devices for configuration and debugging.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NextGen Config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Developer · Sep 2016 – Jun 2021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Node.js next-generation website platform tools that help dealers build and configure sites.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BodyLog 365 LifeSmart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Freelance Consultant · Jun 2015 – Nov 2015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Reports and charts for LifeSmart health devices with doctor/pharmacist chat.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My LifeSmart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Freelance Consultant · Nov 2015 – Dec 2015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Commerce site for LifeSmart products and app subscriptions; custom markdown static site builder.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Cybage Technology Group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Technical Architect · May 2012 – Sep 2016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Architect group guiding a virtual community of developers through design and mentoring.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MIS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Technical Architect · Sep 2014 – Sep 2016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Migration of an internal MIS application onto a modern technology stack.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123insight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Technical Architect · Nov 2013 – Feb 2014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End-to-end manufacturing ERP covering quoting, CRM, sales, purchasing, stock, and invoicing.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Web 3.0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Technical Architect · Nov 2011 – Dec 2012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TravelClick hotel reservation solution and website tooling for hoteliers.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GuestView, Rate360, OrderManager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Project Manager · Oct 2010 – Oct 2011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Guest management and business intelligence suite for hotel revenue operations.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PricePosition &amp; HotelConfig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Project Lead · 2006 – 2010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Business intelligence products for Rubicon, later evolved under TravelClick.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Farelogix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D35400"/>
          <w:sz w:val="18"/>
          <w:szCs w:val="18"/>
        </w:rPr>
        <w:t xml:space="preserve">Project Lead · Jul 2007 – Oct 2008</w:t>
      </w:r>
    </w:p>
    <w:p>
      <w:pPr>
        <w:spacing w:after="8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Distribution technology lowering unit cost of distribution for airlines and travel sellers.</w:t>
      </w:r>
    </w:p>
    <w:p>
      <w:pPr>
        <w:pStyle w:val="Heading1"/>
        <w:pBdr>
          <w:bottom w:val="single" w:color="D35400" w:sz="12" w:space="8"/>
        </w:pBdr>
        <w:spacing w:after="140" w:before="360"/>
      </w:pPr>
      <w:r>
        <w:rPr>
          <w:rFonts w:ascii="Calibri" w:cs="Calibri" w:eastAsia="Calibri" w:hAnsi="Calibri"/>
          <w:b/>
          <w:bCs/>
          <w:color w:val="D35400"/>
          <w:spacing w:val="40"/>
          <w:sz w:val="22"/>
          <w:szCs w:val="22"/>
        </w:rPr>
        <w:t xml:space="preserve">EDUCATION &amp; ACHIEVEMENTS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Graduation</w:t>
      </w:r>
    </w:p>
    <w:p>
      <w:pPr>
        <w:spacing w:after="10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Bachelor of Technology (B.Tech) in Information Technology from Uttar Pradesh Technical University, 2004.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Diploma in Advanced Computing (DAC)</w:t>
      </w:r>
    </w:p>
    <w:p>
      <w:pPr>
        <w:spacing w:after="10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CDAC (Bytes Infosys), Delhi, 2006 — Best Student award.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IATA Certification</w:t>
      </w:r>
    </w:p>
    <w:p>
      <w:pPr>
        <w:spacing w:after="10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IATA/UFTAA Travel and Tourism Training Programme – Consultant (Level 2).</w:t>
      </w:r>
    </w:p>
    <w:p>
      <w:pPr>
        <w:spacing w:after="40" w:before="200"/>
      </w:pPr>
      <w:r>
        <w:rPr>
          <w:rFonts w:ascii="Calibri" w:cs="Calibri" w:eastAsia="Calibri" w:hAnsi="Calibri"/>
          <w:b/>
          <w:bCs/>
          <w:color w:val="0B1728"/>
          <w:sz w:val="24"/>
          <w:szCs w:val="24"/>
        </w:rPr>
        <w:t xml:space="preserve">Trainer recognition</w:t>
      </w:r>
    </w:p>
    <w:p>
      <w:pPr>
        <w:spacing w:after="100"/>
      </w:pPr>
      <w:r>
        <w:rPr>
          <w:rFonts w:ascii="Calibri" w:cs="Calibri" w:eastAsia="Calibri" w:hAnsi="Calibri"/>
          <w:color w:val="3D5268"/>
          <w:sz w:val="20"/>
          <w:szCs w:val="20"/>
        </w:rPr>
        <w:t xml:space="preserve">Multiple recognitions for training experienced engineers and freshers across AngularJS, Backbone, Node.js, Knockout, Ember, jQuery, CasperJS, Perl (Moose, P5EE, POE), Python basics, and travel/hospitality systems (GDS, PMS).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D526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31c40a5368b53cf128d507182d4a9c36261eb3d.jp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2026-07-26T12:33:59.638Z</dcterms:created>
  <dcterms:modified xsi:type="dcterms:W3CDTF">2026-07-26T12:33:59.638Z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